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3DD" w:rsidRDefault="005C4B12" w:rsidP="005F73DD">
      <w:r>
        <w:rPr>
          <w:noProof/>
          <w:color w:val="0000FF"/>
          <w:sz w:val="27"/>
          <w:szCs w:val="27"/>
        </w:rPr>
        <w:drawing>
          <wp:inline distT="0" distB="0" distL="0" distR="0" wp14:anchorId="6480217B" wp14:editId="22915B54">
            <wp:extent cx="3077210" cy="715645"/>
            <wp:effectExtent l="19050" t="0" r="8890" b="0"/>
            <wp:docPr id="34" name="Picture 34" descr="http://www.stealth.com/images/stealth_log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stealth.com/images/stealth_logo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8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68"/>
      </w:tblGrid>
      <w:tr w:rsidR="0000744D" w:rsidTr="0000744D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18"/>
              <w:gridCol w:w="50"/>
            </w:tblGrid>
            <w:tr w:rsidR="000074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744D" w:rsidRDefault="0000744D">
                  <w:r>
                    <w:rPr>
                      <w:rFonts w:ascii="Verdana" w:hAnsi="Verdana"/>
                      <w:b/>
                      <w:bCs/>
                    </w:rPr>
                    <w:t>Datasheet</w:t>
                  </w:r>
                  <w:r>
                    <w:rPr>
                      <w:rFonts w:ascii="Verdana" w:hAnsi="Verdana"/>
                      <w:b/>
                      <w:bCs/>
                    </w:rPr>
                    <w:br/>
                    <w:t>Model: KYBX-100-PM (PS/2 or USB)</w:t>
                  </w:r>
                  <w:r>
                    <w:rPr>
                      <w:rFonts w:ascii="Verdana" w:hAnsi="Verdana"/>
                      <w:b/>
                      <w:bCs/>
                    </w:rPr>
                    <w:br/>
                  </w:r>
                  <w:r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 xml:space="preserve">(Rugged, Vandal Resistant </w:t>
                  </w:r>
                  <w:proofErr w:type="spellStart"/>
                  <w:r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>Panelmount</w:t>
                  </w:r>
                  <w:proofErr w:type="spellEnd"/>
                  <w:r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t xml:space="preserve"> Keyboard)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The Stealth model KYBX-100-PM keyboard is an industrial grade </w:t>
                  </w:r>
                  <w:proofErr w:type="spellStart"/>
                  <w:r>
                    <w:rPr>
                      <w:sz w:val="20"/>
                      <w:szCs w:val="20"/>
                    </w:rPr>
                    <w:t>panelmount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keyboard housed in a rugged vandal resistant stainless steel enclosure and will stand up to harsh, wet and dirty environments.</w:t>
                  </w:r>
                  <w:r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00744D">
                    <w:rPr>
                      <w:sz w:val="20"/>
                      <w:szCs w:val="20"/>
                    </w:rPr>
                    <w:t>The KYBX-100-PM features 64 flat keys for easy cleaning, has an extended temperature range and is</w:t>
                  </w:r>
                  <w:r w:rsidRPr="0000744D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00744D">
                    <w:rPr>
                      <w:sz w:val="20"/>
                      <w:szCs w:val="20"/>
                    </w:rPr>
                    <w:t>ideal for Kiosks and Public Access</w:t>
                  </w:r>
                  <w:r w:rsidRPr="0000744D">
                    <w:rPr>
                      <w:rStyle w:val="apple-converted-space"/>
                      <w:sz w:val="20"/>
                      <w:szCs w:val="20"/>
                    </w:rPr>
                    <w:t> </w:t>
                  </w:r>
                  <w:r w:rsidRPr="0000744D">
                    <w:rPr>
                      <w:sz w:val="20"/>
                      <w:szCs w:val="20"/>
                    </w:rPr>
                    <w:t>applications</w:t>
                  </w:r>
                  <w:r w:rsidRPr="0000744D">
                    <w:rPr>
                      <w:sz w:val="20"/>
                      <w:szCs w:val="20"/>
                    </w:rPr>
                    <w:t>.</w:t>
                  </w:r>
                </w:p>
                <w:p w:rsidR="0000744D" w:rsidRPr="0000744D" w:rsidRDefault="0000744D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00744D">
                    <w:rPr>
                      <w:rFonts w:asciiTheme="minorHAnsi" w:hAnsiTheme="minorHAnsi"/>
                      <w:sz w:val="20"/>
                      <w:szCs w:val="20"/>
                    </w:rPr>
                    <w:t>Stealth.Com is an ISO 9001 recognized industry leader in the development of specialized computers and peripherals for industrial and commercial markets. For unsurpassed performance and reliability</w:t>
                  </w:r>
                  <w:r w:rsidRPr="0000744D">
                    <w:rPr>
                      <w:rStyle w:val="apple-converted-space"/>
                      <w:rFonts w:asciiTheme="minorHAnsi" w:hAnsiTheme="minorHAnsi"/>
                      <w:sz w:val="20"/>
                      <w:szCs w:val="20"/>
                    </w:rPr>
                    <w:t> </w:t>
                  </w:r>
                  <w:r w:rsidRPr="0000744D">
                    <w:rPr>
                      <w:rFonts w:asciiTheme="minorHAnsi" w:hAnsiTheme="minorHAnsi"/>
                      <w:sz w:val="20"/>
                      <w:szCs w:val="20"/>
                    </w:rPr>
                    <w:t>contact Stealth</w:t>
                  </w:r>
                  <w:r w:rsidRPr="0000744D">
                    <w:rPr>
                      <w:rStyle w:val="apple-converted-space"/>
                      <w:rFonts w:asciiTheme="minorHAnsi" w:hAnsiTheme="minorHAnsi"/>
                      <w:sz w:val="20"/>
                      <w:szCs w:val="20"/>
                    </w:rPr>
                    <w:t> </w:t>
                  </w:r>
                  <w:r w:rsidRPr="0000744D">
                    <w:rPr>
                      <w:rFonts w:asciiTheme="minorHAnsi" w:hAnsiTheme="minorHAnsi"/>
                      <w:sz w:val="20"/>
                      <w:szCs w:val="20"/>
                    </w:rPr>
                    <w:t>today to discuss your application with one of our product specialists. Toll Free: 1-888-STEALTH (1-888-783-2584) or International 905-264-9000.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44D" w:rsidRDefault="0000744D">
                  <w:r>
                    <w:t> </w:t>
                  </w:r>
                </w:p>
              </w:tc>
            </w:tr>
          </w:tbl>
          <w:p w:rsidR="0000744D" w:rsidRDefault="0000744D">
            <w:pPr>
              <w:rPr>
                <w:rFonts w:ascii="Verdana" w:hAnsi="Verdana"/>
                <w:sz w:val="20"/>
                <w:szCs w:val="20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62"/>
              <w:gridCol w:w="45"/>
              <w:gridCol w:w="5061"/>
            </w:tblGrid>
            <w:tr w:rsidR="0000744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bottom"/>
                  <w:hideMark/>
                </w:tcPr>
                <w:p w:rsidR="0000744D" w:rsidRDefault="0000744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b/>
                      <w:bCs/>
                    </w:rPr>
                    <w:t> Product Photo</w:t>
                  </w:r>
                </w:p>
              </w:tc>
              <w:tc>
                <w:tcPr>
                  <w:tcW w:w="45" w:type="dxa"/>
                  <w:vMerge w:val="restart"/>
                  <w:hideMark/>
                </w:tcPr>
                <w:p w:rsidR="0000744D" w:rsidRDefault="0000744D">
                  <w:r>
                    <w:rPr>
                      <w:noProof/>
                    </w:rPr>
                    <w:drawing>
                      <wp:inline distT="0" distB="0" distL="0" distR="0">
                        <wp:extent cx="26035" cy="379730"/>
                        <wp:effectExtent l="0" t="0" r="0" b="1270"/>
                        <wp:docPr id="31" name="Picture 31" descr="http://www.stealth.com/images/dotline_divid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www.stealth.com/images/dotline_divid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00744D" w:rsidRDefault="0000744D">
                  <w:r>
                    <w:rPr>
                      <w:rFonts w:ascii="Verdana" w:hAnsi="Verdana"/>
                      <w:b/>
                      <w:bCs/>
                    </w:rPr>
                    <w:t> Keyboard Features</w:t>
                  </w:r>
                </w:p>
              </w:tc>
            </w:tr>
            <w:tr w:rsidR="0000744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744D" w:rsidRDefault="0000744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noProof/>
                      <w:color w:val="0000FF"/>
                      <w:sz w:val="20"/>
                      <w:szCs w:val="20"/>
                    </w:rPr>
                    <w:drawing>
                      <wp:inline distT="0" distB="0" distL="0" distR="0">
                        <wp:extent cx="2855595" cy="1898015"/>
                        <wp:effectExtent l="0" t="0" r="1905" b="6985"/>
                        <wp:docPr id="30" name="Picture 30" descr="http://www.stealth.com/images/KYBX-100-PM_front1_mediu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stealth.com/images/KYBX-100-PM_front1_medium.jpg">
                                  <a:hlinkClick r:id="rId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5595" cy="18980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744D" w:rsidRDefault="0000744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i/>
                      <w:iCs/>
                      <w:sz w:val="15"/>
                      <w:szCs w:val="15"/>
                    </w:rPr>
                    <w:t>(click on image for a larger picture)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 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62"/>
                  </w:tblGrid>
                  <w:tr w:rsidR="0000744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:rsidR="0000744D" w:rsidRDefault="0000744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> Ordering Information</w:t>
                        </w:r>
                      </w:p>
                    </w:tc>
                  </w:tr>
                  <w:tr w:rsidR="000074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744D" w:rsidRDefault="0000744D">
                        <w:pPr>
                          <w:pStyle w:val="NormalWeb"/>
                        </w:pPr>
                      </w:p>
                    </w:tc>
                  </w:tr>
                </w:tbl>
                <w:p w:rsidR="0000744D" w:rsidRDefault="0000744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00744D" w:rsidRDefault="0000744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744D" w:rsidRDefault="0000744D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00744D" w:rsidRDefault="0000744D" w:rsidP="0000744D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Rugged Stainless Steel, Vandal Resistant</w:t>
                  </w:r>
                </w:p>
                <w:p w:rsidR="0000744D" w:rsidRDefault="0000744D" w:rsidP="0000744D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64 Flat Keys, Sealed and easily cleanable</w:t>
                  </w:r>
                </w:p>
                <w:p w:rsidR="0000744D" w:rsidRDefault="0000744D" w:rsidP="0000744D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-20 to +60C (-4 to 140F) Temperature Range</w:t>
                  </w:r>
                </w:p>
                <w:p w:rsidR="0000744D" w:rsidRDefault="0000744D" w:rsidP="0000744D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 Million Actuations Expected life</w:t>
                  </w:r>
                </w:p>
                <w:p w:rsidR="0000744D" w:rsidRDefault="0000744D" w:rsidP="0000744D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Full Travel, Tactile Laser Etched Keys</w:t>
                  </w:r>
                </w:p>
                <w:p w:rsidR="0000744D" w:rsidRDefault="0000744D" w:rsidP="0000744D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Panel mount enclosure</w:t>
                  </w:r>
                </w:p>
                <w:p w:rsidR="0000744D" w:rsidRDefault="0000744D" w:rsidP="0000744D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Includes 5.75' USB or PS/2 cable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 </w:t>
                  </w:r>
                </w:p>
                <w:p w:rsidR="0000744D" w:rsidRDefault="0000744D" w:rsidP="0000744D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Dimensions: (W-H-D)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Unit: 12.99" x 4.72" x 0.78"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330mm x 120mm x 20mm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295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mm x 105mm (front panel)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330mm x 120mm (back panel)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61"/>
                  </w:tblGrid>
                  <w:tr w:rsidR="0000744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FEFEF"/>
                        <w:vAlign w:val="center"/>
                        <w:hideMark/>
                      </w:tcPr>
                      <w:p w:rsidR="0000744D" w:rsidRDefault="0000744D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 Technical Information</w:t>
                        </w:r>
                      </w:p>
                    </w:tc>
                  </w:tr>
                  <w:tr w:rsidR="0000744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744D" w:rsidRDefault="0000744D" w:rsidP="0000744D">
                        <w:pPr>
                          <w:spacing w:before="100" w:beforeAutospacing="1" w:after="100" w:afterAutospacing="1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/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</w:tbl>
                <w:p w:rsidR="0000744D" w:rsidRDefault="0000744D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00744D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FEFEF"/>
                  <w:vAlign w:val="bottom"/>
                  <w:hideMark/>
                </w:tcPr>
                <w:p w:rsidR="0000744D" w:rsidRDefault="0000744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 Technical Specifications</w:t>
                  </w:r>
                </w:p>
              </w:tc>
              <w:tc>
                <w:tcPr>
                  <w:tcW w:w="45" w:type="dxa"/>
                  <w:shd w:val="clear" w:color="auto" w:fill="EFEFEF"/>
                  <w:hideMark/>
                </w:tcPr>
                <w:p w:rsidR="0000744D" w:rsidRDefault="0000744D">
                  <w:r>
                    <w:rPr>
                      <w:noProof/>
                    </w:rPr>
                    <w:drawing>
                      <wp:inline distT="0" distB="0" distL="0" distR="0">
                        <wp:extent cx="26035" cy="17145"/>
                        <wp:effectExtent l="0" t="0" r="0" b="0"/>
                        <wp:docPr id="27" name="Picture 27" descr="http://www.stealth.com/images/dotline_divider_gre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www.stealth.com/images/dotline_divider_gre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35" cy="17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00744D" w:rsidRDefault="0000744D">
                  <w:r>
                    <w:t> </w:t>
                  </w:r>
                </w:p>
              </w:tc>
            </w:tr>
            <w:tr w:rsidR="0000744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744D" w:rsidRDefault="0000744D">
                  <w:pPr>
                    <w:ind w:left="720"/>
                  </w:pPr>
                </w:p>
                <w:p w:rsidR="0000744D" w:rsidRDefault="0000744D" w:rsidP="0000744D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Industrial Approvals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br/>
                  </w:r>
                  <w:r w:rsidRPr="0000744D">
                    <w:rPr>
                      <w:rFonts w:ascii="Verdana" w:hAnsi="Verdana"/>
                      <w:sz w:val="20"/>
                      <w:szCs w:val="20"/>
                    </w:rPr>
                    <w:t>NEMA</w:t>
                  </w:r>
                  <w:r>
                    <w:rPr>
                      <w:rStyle w:val="apple-converted-space"/>
                      <w:rFonts w:ascii="Verdana" w:hAnsi="Verdana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4, 4X, IP65 (from top of panel)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 w:rsidRPr="0000744D">
                    <w:rPr>
                      <w:rFonts w:ascii="Verdana" w:hAnsi="Verdana"/>
                      <w:sz w:val="20"/>
                      <w:szCs w:val="20"/>
                    </w:rPr>
                    <w:t>RoHS Compliant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 </w:t>
                  </w:r>
                </w:p>
                <w:p w:rsidR="0000744D" w:rsidRDefault="0000744D" w:rsidP="0000744D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Key Switch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Material/Style: Brushed stainless steel buttons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Life: &gt;5 million actuations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Travel: 0.45mm (0.017")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Contact: Gold-on-Gold key switch PCB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Actuation Force: 2.0N+/-0.1N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 </w:t>
                  </w:r>
                </w:p>
                <w:p w:rsidR="0000744D" w:rsidRDefault="0000744D" w:rsidP="0000744D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Power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Supply Voltage: +5V DC +/-5%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Current Rating: Approx. 20mA</w:t>
                  </w:r>
                  <w:r>
                    <w:rPr>
                      <w:rStyle w:val="apple-converted-space"/>
                      <w:rFonts w:ascii="Verdana" w:hAnsi="Verdana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br/>
                    <w:t> </w:t>
                  </w:r>
                </w:p>
                <w:p w:rsidR="0000744D" w:rsidRDefault="0000744D" w:rsidP="0000744D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Temperature Range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Operating: -20C to +60C (-4F to +140F)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Storage</w:t>
                  </w:r>
                  <w:bookmarkStart w:id="0" w:name="_GoBack"/>
                  <w:bookmarkEnd w:id="0"/>
                  <w:r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>
                    <w:rPr>
                      <w:rStyle w:val="apple-converted-space"/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-30C to +70C (-22F to +158F)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br/>
                    <w:t> </w:t>
                  </w:r>
                </w:p>
                <w:p w:rsidR="0000744D" w:rsidRDefault="0000744D" w:rsidP="0000744D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Humidity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30-90%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 </w:t>
                  </w:r>
                </w:p>
                <w:p w:rsidR="0000744D" w:rsidRDefault="0000744D" w:rsidP="0000744D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Other Environmental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>Atmospheric pressure: 60-106Kpa.</w:t>
                  </w:r>
                  <w:r>
                    <w:rPr>
                      <w:sz w:val="20"/>
                      <w:szCs w:val="20"/>
                    </w:rPr>
                    <w:br/>
                    <w:t>Saline mist: 96 hours, IEC 60512-6</w:t>
                  </w:r>
                  <w:r>
                    <w:rPr>
                      <w:sz w:val="20"/>
                      <w:szCs w:val="20"/>
                    </w:rPr>
                    <w:br/>
                    <w:t>Damp heat test at + 40oC: 21 days, IEC 60512-6</w:t>
                  </w:r>
                  <w:r>
                    <w:rPr>
                      <w:sz w:val="20"/>
                      <w:szCs w:val="20"/>
                    </w:rPr>
                    <w:br/>
                    <w:t>Dry heat test at + 85oC: 10 days, IEC 60512-6</w:t>
                  </w:r>
                </w:p>
              </w:tc>
              <w:tc>
                <w:tcPr>
                  <w:tcW w:w="45" w:type="dxa"/>
                  <w:shd w:val="clear" w:color="auto" w:fill="FFFFFF"/>
                  <w:hideMark/>
                </w:tcPr>
                <w:p w:rsidR="0000744D" w:rsidRDefault="0000744D" w:rsidP="0000744D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</w:pPr>
                </w:p>
              </w:tc>
              <w:tc>
                <w:tcPr>
                  <w:tcW w:w="0" w:type="auto"/>
                  <w:hideMark/>
                </w:tcPr>
                <w:p w:rsidR="0000744D" w:rsidRDefault="0000744D">
                  <w:pPr>
                    <w:ind w:left="720"/>
                    <w:rPr>
                      <w:sz w:val="24"/>
                      <w:szCs w:val="24"/>
                    </w:rPr>
                  </w:pPr>
                </w:p>
                <w:p w:rsidR="0000744D" w:rsidRDefault="0000744D" w:rsidP="0000744D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Housing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Rugged, Vandal Resistant Stainless Steel casing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 </w:t>
                  </w:r>
                </w:p>
                <w:p w:rsidR="0000744D" w:rsidRDefault="0000744D" w:rsidP="0000744D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Dimensions</w:t>
                  </w:r>
                  <w:r>
                    <w:rPr>
                      <w:rStyle w:val="apple-converted-space"/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(W-H-D)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Unit: 12.99" x 4.72" x 0.78"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330mm x 120mm x 20mm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295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mm x 105mm (front panel)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lastRenderedPageBreak/>
                    <w:t>330mm x 120mm (back panel)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br/>
                    <w:t> </w:t>
                  </w:r>
                </w:p>
                <w:p w:rsidR="0000744D" w:rsidRDefault="0000744D" w:rsidP="0000744D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Weight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Unit: 3.0 </w:t>
                  </w:r>
                  <w:proofErr w:type="spellStart"/>
                  <w:r>
                    <w:rPr>
                      <w:rFonts w:ascii="Verdana" w:hAnsi="Verdana"/>
                      <w:sz w:val="20"/>
                      <w:szCs w:val="20"/>
                    </w:rPr>
                    <w:t>lbs</w:t>
                  </w:r>
                  <w:proofErr w:type="spellEnd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(1.36 kg)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br/>
                    <w:t> </w:t>
                  </w:r>
                </w:p>
                <w:p w:rsidR="0000744D" w:rsidRDefault="0000744D" w:rsidP="0000744D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Cable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Length: 5.75 feet (1.75m)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Design: Single USB</w:t>
                  </w:r>
                  <w:r>
                    <w:rPr>
                      <w:rStyle w:val="apple-converted-space"/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1.1</w:t>
                  </w:r>
                  <w:r>
                    <w:rPr>
                      <w:rStyle w:val="apple-converted-space"/>
                      <w:rFonts w:ascii="Verdana" w:hAnsi="Verdana"/>
                      <w:b/>
                      <w:bCs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Cable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br/>
                    <w:t> </w:t>
                  </w:r>
                </w:p>
                <w:p w:rsidR="0000744D" w:rsidRDefault="0000744D" w:rsidP="0000744D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Compatibility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USB 1.1/2.0 Keyboard/Mouse: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Compatible with all Windows Operating Systems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br/>
                    <w:t> </w:t>
                  </w:r>
                </w:p>
                <w:p w:rsidR="0000744D" w:rsidRDefault="0000744D" w:rsidP="0000744D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Warranty: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 w:rsidRPr="0000744D">
                    <w:rPr>
                      <w:rFonts w:ascii="Verdana" w:hAnsi="Verdana"/>
                      <w:sz w:val="20"/>
                      <w:szCs w:val="20"/>
                    </w:rPr>
                    <w:t>1 Year Limited Warranty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 </w:t>
                  </w:r>
                </w:p>
                <w:p w:rsidR="0000744D" w:rsidRDefault="0000744D" w:rsidP="0000744D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Model Numbers</w:t>
                  </w:r>
                  <w: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br/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KYBX-100-PM-USB (USB Interface)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  <w:t>KYBX-100-PM-PS/2 (PS/2 Interface)</w:t>
                  </w:r>
                </w:p>
              </w:tc>
            </w:tr>
            <w:tr w:rsidR="0000744D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shd w:val="clear" w:color="auto" w:fill="EFEFEF"/>
                  <w:vAlign w:val="center"/>
                  <w:hideMark/>
                </w:tcPr>
                <w:p w:rsidR="0000744D" w:rsidRDefault="0000744D">
                  <w:pPr>
                    <w:pStyle w:val="NormalWeb"/>
                    <w:jc w:val="center"/>
                  </w:pPr>
                  <w:r>
                    <w:rPr>
                      <w:rFonts w:ascii="Verdana" w:hAnsi="Verdana"/>
                      <w:i/>
                      <w:iCs/>
                      <w:sz w:val="20"/>
                      <w:szCs w:val="20"/>
                    </w:rPr>
                    <w:lastRenderedPageBreak/>
                    <w:t>NOTE: Specifications subject to change without notice.</w:t>
                  </w:r>
                </w:p>
              </w:tc>
            </w:tr>
          </w:tbl>
          <w:p w:rsidR="0000744D" w:rsidRDefault="0000744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0744D" w:rsidRDefault="0000744D" w:rsidP="0000744D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00744D" w:rsidRDefault="0000744D" w:rsidP="005F73DD"/>
    <w:sectPr w:rsidR="0000744D" w:rsidSect="00DC29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C7C"/>
    <w:multiLevelType w:val="multilevel"/>
    <w:tmpl w:val="0B90F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92BAE"/>
    <w:multiLevelType w:val="multilevel"/>
    <w:tmpl w:val="D91CB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83D33"/>
    <w:multiLevelType w:val="multilevel"/>
    <w:tmpl w:val="2696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95436"/>
    <w:multiLevelType w:val="multilevel"/>
    <w:tmpl w:val="A920C2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43187"/>
    <w:multiLevelType w:val="multilevel"/>
    <w:tmpl w:val="6C8A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0657C5"/>
    <w:multiLevelType w:val="multilevel"/>
    <w:tmpl w:val="C04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72E74"/>
    <w:multiLevelType w:val="multilevel"/>
    <w:tmpl w:val="CB527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1B1702"/>
    <w:multiLevelType w:val="multilevel"/>
    <w:tmpl w:val="C1A8D5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C257C9"/>
    <w:multiLevelType w:val="multilevel"/>
    <w:tmpl w:val="E182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B53006"/>
    <w:multiLevelType w:val="multilevel"/>
    <w:tmpl w:val="4528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A05178"/>
    <w:multiLevelType w:val="multilevel"/>
    <w:tmpl w:val="4514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772416"/>
    <w:multiLevelType w:val="multilevel"/>
    <w:tmpl w:val="452405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765821"/>
    <w:multiLevelType w:val="multilevel"/>
    <w:tmpl w:val="87847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273A73"/>
    <w:multiLevelType w:val="multilevel"/>
    <w:tmpl w:val="07000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A050AC"/>
    <w:multiLevelType w:val="multilevel"/>
    <w:tmpl w:val="4378E7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6F13AA"/>
    <w:multiLevelType w:val="multilevel"/>
    <w:tmpl w:val="068E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BF0BAA"/>
    <w:multiLevelType w:val="multilevel"/>
    <w:tmpl w:val="5F84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26B69"/>
    <w:multiLevelType w:val="multilevel"/>
    <w:tmpl w:val="E2A2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C91B61"/>
    <w:multiLevelType w:val="multilevel"/>
    <w:tmpl w:val="3A20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094D90"/>
    <w:multiLevelType w:val="multilevel"/>
    <w:tmpl w:val="99DC0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8414B76"/>
    <w:multiLevelType w:val="multilevel"/>
    <w:tmpl w:val="5F9A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5E2540"/>
    <w:multiLevelType w:val="multilevel"/>
    <w:tmpl w:val="7CE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577AE1"/>
    <w:multiLevelType w:val="multilevel"/>
    <w:tmpl w:val="A7061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5"/>
  </w:num>
  <w:num w:numId="5">
    <w:abstractNumId w:val="12"/>
  </w:num>
  <w:num w:numId="6">
    <w:abstractNumId w:val="8"/>
  </w:num>
  <w:num w:numId="7">
    <w:abstractNumId w:val="19"/>
  </w:num>
  <w:num w:numId="8">
    <w:abstractNumId w:val="6"/>
  </w:num>
  <w:num w:numId="9">
    <w:abstractNumId w:val="16"/>
  </w:num>
  <w:num w:numId="10">
    <w:abstractNumId w:val="2"/>
  </w:num>
  <w:num w:numId="11">
    <w:abstractNumId w:val="21"/>
  </w:num>
  <w:num w:numId="12">
    <w:abstractNumId w:val="3"/>
  </w:num>
  <w:num w:numId="13">
    <w:abstractNumId w:val="14"/>
  </w:num>
  <w:num w:numId="14">
    <w:abstractNumId w:val="17"/>
  </w:num>
  <w:num w:numId="15">
    <w:abstractNumId w:val="9"/>
  </w:num>
  <w:num w:numId="16">
    <w:abstractNumId w:val="5"/>
  </w:num>
  <w:num w:numId="17">
    <w:abstractNumId w:val="0"/>
  </w:num>
  <w:num w:numId="18">
    <w:abstractNumId w:val="1"/>
  </w:num>
  <w:num w:numId="19">
    <w:abstractNumId w:val="4"/>
  </w:num>
  <w:num w:numId="20">
    <w:abstractNumId w:val="20"/>
  </w:num>
  <w:num w:numId="21">
    <w:abstractNumId w:val="18"/>
  </w:num>
  <w:num w:numId="22">
    <w:abstractNumId w:val="13"/>
  </w:num>
  <w:num w:numId="23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99"/>
    <w:rsid w:val="0000744D"/>
    <w:rsid w:val="00063498"/>
    <w:rsid w:val="00066601"/>
    <w:rsid w:val="000C6FFB"/>
    <w:rsid w:val="001174BA"/>
    <w:rsid w:val="00127E19"/>
    <w:rsid w:val="00176621"/>
    <w:rsid w:val="00191367"/>
    <w:rsid w:val="001A4B4B"/>
    <w:rsid w:val="001F5F32"/>
    <w:rsid w:val="00214844"/>
    <w:rsid w:val="002A4A1B"/>
    <w:rsid w:val="002F5DE7"/>
    <w:rsid w:val="00357AF2"/>
    <w:rsid w:val="00361EDD"/>
    <w:rsid w:val="00371C35"/>
    <w:rsid w:val="00397E12"/>
    <w:rsid w:val="003B00AB"/>
    <w:rsid w:val="003B233E"/>
    <w:rsid w:val="003C5684"/>
    <w:rsid w:val="003D568A"/>
    <w:rsid w:val="004D7A29"/>
    <w:rsid w:val="00563A8D"/>
    <w:rsid w:val="00575F14"/>
    <w:rsid w:val="00595FBB"/>
    <w:rsid w:val="005C4B12"/>
    <w:rsid w:val="005C6ED6"/>
    <w:rsid w:val="005F73DD"/>
    <w:rsid w:val="006B4AAC"/>
    <w:rsid w:val="006B69F9"/>
    <w:rsid w:val="006F5F7A"/>
    <w:rsid w:val="00781C4D"/>
    <w:rsid w:val="007C1198"/>
    <w:rsid w:val="008A0855"/>
    <w:rsid w:val="008B26A4"/>
    <w:rsid w:val="008F1CFC"/>
    <w:rsid w:val="00991B4B"/>
    <w:rsid w:val="00996C4B"/>
    <w:rsid w:val="009B4715"/>
    <w:rsid w:val="009C4046"/>
    <w:rsid w:val="009F3DC6"/>
    <w:rsid w:val="00A51890"/>
    <w:rsid w:val="00AA5ACE"/>
    <w:rsid w:val="00AC7AB8"/>
    <w:rsid w:val="00B84009"/>
    <w:rsid w:val="00C21AA7"/>
    <w:rsid w:val="00C96545"/>
    <w:rsid w:val="00DC2999"/>
    <w:rsid w:val="00DE20A7"/>
    <w:rsid w:val="00DF379E"/>
    <w:rsid w:val="00E72DDA"/>
    <w:rsid w:val="00E814E3"/>
    <w:rsid w:val="00EB7888"/>
    <w:rsid w:val="00ED7A45"/>
    <w:rsid w:val="00F461C0"/>
    <w:rsid w:val="00F73DF4"/>
    <w:rsid w:val="00F9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E95883-260F-4928-AA36-3EFEDA95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F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299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C2999"/>
  </w:style>
  <w:style w:type="paragraph" w:styleId="BalloonText">
    <w:name w:val="Balloon Text"/>
    <w:basedOn w:val="Normal"/>
    <w:link w:val="BalloonTextChar"/>
    <w:uiPriority w:val="99"/>
    <w:semiHidden/>
    <w:unhideWhenUsed/>
    <w:rsid w:val="00DC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alth.com/home.htm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stealth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tealth.com/images/KYBX-100-PM_front1_larg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Stealth.com</dc:creator>
  <cp:lastModifiedBy>Andrew Pakula</cp:lastModifiedBy>
  <cp:revision>2</cp:revision>
  <cp:lastPrinted>2015-12-03T22:49:00Z</cp:lastPrinted>
  <dcterms:created xsi:type="dcterms:W3CDTF">2015-12-03T22:58:00Z</dcterms:created>
  <dcterms:modified xsi:type="dcterms:W3CDTF">2015-12-03T22:58:00Z</dcterms:modified>
</cp:coreProperties>
</file>